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010FF3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010FF3" w:rsidP="00010FF3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 w:rsidR="00617AA6" w:rsidRPr="00FB080D">
        <w:rPr>
          <w:rFonts w:ascii="黑体" w:eastAsia="黑体" w:hAnsi="黑体" w:hint="eastAsia"/>
          <w:sz w:val="32"/>
          <w:szCs w:val="32"/>
        </w:rPr>
        <w:t>集美区岑东路152号二号楼101</w:t>
      </w:r>
      <w:r w:rsidR="00617AA6">
        <w:rPr>
          <w:rFonts w:ascii="黑体" w:eastAsia="黑体" w:hAnsi="黑体" w:hint="eastAsia"/>
          <w:sz w:val="32"/>
          <w:szCs w:val="32"/>
        </w:rPr>
        <w:t>、102</w:t>
      </w:r>
      <w:r w:rsidR="00617AA6" w:rsidRPr="00FB080D">
        <w:rPr>
          <w:rFonts w:ascii="黑体" w:eastAsia="黑体" w:hAnsi="黑体" w:hint="eastAsia"/>
          <w:sz w:val="32"/>
          <w:szCs w:val="32"/>
        </w:rPr>
        <w:t>室</w:t>
      </w:r>
      <w:r w:rsidR="00DB4AEF"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010FF3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617AA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617AA6" w:rsidRPr="00617AA6">
        <w:rPr>
          <w:rFonts w:ascii="仿宋" w:eastAsia="仿宋" w:hAnsi="仿宋" w:hint="eastAsia"/>
          <w:sz w:val="30"/>
          <w:szCs w:val="30"/>
        </w:rPr>
        <w:t>集美区岑东路152号二号楼101、102室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010FF3" w:rsidRPr="00773364" w:rsidRDefault="00010FF3" w:rsidP="00617AA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773364">
        <w:rPr>
          <w:rFonts w:ascii="黑体" w:eastAsia="黑体" w:hAnsi="黑体" w:hint="eastAsia"/>
          <w:sz w:val="30"/>
          <w:szCs w:val="30"/>
        </w:rPr>
        <w:t>一、拟出租房产基本情况</w:t>
      </w:r>
    </w:p>
    <w:p w:rsidR="00617AA6" w:rsidRDefault="00617AA6" w:rsidP="00617AA6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0D2064">
        <w:rPr>
          <w:rFonts w:ascii="仿宋" w:eastAsia="仿宋" w:hAnsi="仿宋" w:hint="eastAsia"/>
          <w:sz w:val="30"/>
          <w:szCs w:val="30"/>
        </w:rPr>
        <w:t>集美区岑东路152号二号楼101室权证号</w:t>
      </w:r>
      <w:proofErr w:type="gramStart"/>
      <w:r w:rsidRPr="000D2064">
        <w:rPr>
          <w:rFonts w:ascii="仿宋" w:eastAsia="仿宋" w:hAnsi="仿宋" w:hint="eastAsia"/>
          <w:sz w:val="30"/>
          <w:szCs w:val="30"/>
        </w:rPr>
        <w:t>为</w:t>
      </w:r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厦国土房证</w:t>
      </w:r>
      <w:proofErr w:type="gramEnd"/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第</w:t>
      </w:r>
      <w:r w:rsidRPr="000D2064">
        <w:rPr>
          <w:rFonts w:ascii="仿宋" w:eastAsia="仿宋" w:hAnsi="仿宋"/>
          <w:color w:val="000000"/>
          <w:kern w:val="0"/>
          <w:sz w:val="30"/>
          <w:szCs w:val="30"/>
        </w:rPr>
        <w:t>01188476</w:t>
      </w:r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号，批准土地、房屋用途为办公，建筑面积64.28平方米。</w:t>
      </w:r>
    </w:p>
    <w:p w:rsidR="00617AA6" w:rsidRDefault="00617AA6" w:rsidP="00617AA6">
      <w:pPr>
        <w:ind w:firstLineChars="200" w:firstLine="600"/>
        <w:rPr>
          <w:rFonts w:ascii="仿宋" w:eastAsia="仿宋" w:hAnsi="仿宋"/>
          <w:color w:val="000000"/>
          <w:kern w:val="0"/>
          <w:sz w:val="30"/>
          <w:szCs w:val="30"/>
        </w:rPr>
      </w:pPr>
      <w:r w:rsidRPr="000D2064">
        <w:rPr>
          <w:rFonts w:ascii="仿宋" w:eastAsia="仿宋" w:hAnsi="仿宋" w:hint="eastAsia"/>
          <w:sz w:val="30"/>
          <w:szCs w:val="30"/>
        </w:rPr>
        <w:t>集美区岑东路152号二号楼102室权证</w:t>
      </w:r>
      <w:proofErr w:type="gramStart"/>
      <w:r w:rsidRPr="000D2064">
        <w:rPr>
          <w:rFonts w:ascii="仿宋" w:eastAsia="仿宋" w:hAnsi="仿宋" w:hint="eastAsia"/>
          <w:sz w:val="30"/>
          <w:szCs w:val="30"/>
        </w:rPr>
        <w:t>号</w:t>
      </w:r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厦国土房证</w:t>
      </w:r>
      <w:proofErr w:type="gramEnd"/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第</w:t>
      </w:r>
      <w:r w:rsidRPr="000D2064">
        <w:rPr>
          <w:rFonts w:ascii="仿宋" w:eastAsia="仿宋" w:hAnsi="仿宋"/>
          <w:color w:val="000000"/>
          <w:kern w:val="0"/>
          <w:sz w:val="30"/>
          <w:szCs w:val="30"/>
        </w:rPr>
        <w:t>01188478</w:t>
      </w:r>
      <w:r w:rsidRPr="000D2064">
        <w:rPr>
          <w:rFonts w:ascii="仿宋" w:eastAsia="仿宋" w:hAnsi="仿宋" w:hint="eastAsia"/>
          <w:color w:val="000000"/>
          <w:kern w:val="0"/>
          <w:sz w:val="30"/>
          <w:szCs w:val="30"/>
        </w:rPr>
        <w:t>号，批准土地、房屋用途为办公，建筑面积52.91平方米。</w:t>
      </w:r>
    </w:p>
    <w:p w:rsidR="00BC7EAE" w:rsidRPr="00617AA6" w:rsidRDefault="00DB4AEF" w:rsidP="00617AA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>二、招租方案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760"/>
        <w:gridCol w:w="3217"/>
        <w:gridCol w:w="3260"/>
      </w:tblGrid>
      <w:tr w:rsidR="00617AA6" w:rsidRPr="00C2570A" w:rsidTr="006356BF">
        <w:trPr>
          <w:trHeight w:val="43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房产坐落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集美区岑东路152号二号楼101室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集美区岑东路152号二号楼102室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64.28平方米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52.91平方米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合法商业用途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租赁期限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617AA6" w:rsidRPr="00C2570A" w:rsidTr="006356BF">
        <w:trPr>
          <w:trHeight w:val="78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租金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起始租金水平为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元/平方米/月，月租金合计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7617</w:t>
            </w: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租金递增幅度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每3年递增5%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租金缴交方式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按季支付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保证金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2万元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免租期条款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无</w:t>
            </w:r>
          </w:p>
        </w:tc>
      </w:tr>
      <w:tr w:rsidR="00617AA6" w:rsidRPr="00C2570A" w:rsidTr="006356BF">
        <w:trPr>
          <w:trHeight w:val="435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承租人条件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具有独立民事行为能力的</w:t>
            </w:r>
            <w:proofErr w:type="gramStart"/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proofErr w:type="gramEnd"/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t>机关、团体、企事业单位及个人</w:t>
            </w:r>
          </w:p>
        </w:tc>
      </w:tr>
      <w:tr w:rsidR="00617AA6" w:rsidRPr="00C2570A" w:rsidTr="006356BF">
        <w:trPr>
          <w:trHeight w:val="75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AA6" w:rsidRPr="000D2064" w:rsidRDefault="00617AA6" w:rsidP="006356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D2064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其他说明</w:t>
            </w:r>
          </w:p>
        </w:tc>
        <w:tc>
          <w:tcPr>
            <w:tcW w:w="6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7AA6" w:rsidRDefault="00617AA6" w:rsidP="006356BF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两处房产不单独出租。</w:t>
            </w:r>
          </w:p>
          <w:p w:rsidR="00617AA6" w:rsidRPr="00B726D4" w:rsidRDefault="00617AA6" w:rsidP="006356BF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726D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同等条件下，原承租人具有优先承租权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17AA6" w:rsidRPr="00B726D4" w:rsidRDefault="00617AA6" w:rsidP="006356BF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如承租人变更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将给与原承租人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1个月的时间搬迁。</w:t>
            </w:r>
          </w:p>
        </w:tc>
      </w:tr>
    </w:tbl>
    <w:p w:rsidR="00A825CE" w:rsidRDefault="00167326" w:rsidP="00A825CE">
      <w:pPr>
        <w:ind w:firstLine="645"/>
        <w:rPr>
          <w:rFonts w:ascii="仿宋" w:eastAsia="仿宋" w:hAnsi="仿宋" w:hint="eastAsia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如有多方报名租赁，我行将组织竞租，每次加价幅度为月租金增加</w:t>
      </w:r>
      <w:r w:rsidR="00617AA6">
        <w:rPr>
          <w:rFonts w:ascii="仿宋" w:eastAsia="仿宋" w:hAnsi="仿宋" w:hint="eastAsia"/>
          <w:sz w:val="30"/>
          <w:szCs w:val="30"/>
        </w:rPr>
        <w:t>200</w:t>
      </w:r>
      <w:r w:rsidRPr="003B74CE">
        <w:rPr>
          <w:rFonts w:ascii="仿宋" w:eastAsia="仿宋" w:hAnsi="仿宋" w:hint="eastAsia"/>
          <w:sz w:val="30"/>
          <w:szCs w:val="30"/>
        </w:rPr>
        <w:t>元，按照“价高者得”的原则，以</w:t>
      </w:r>
      <w:proofErr w:type="gramStart"/>
      <w:r w:rsidRPr="003B74CE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Pr="003B74CE">
        <w:rPr>
          <w:rFonts w:ascii="仿宋" w:eastAsia="仿宋" w:hAnsi="仿宋" w:hint="eastAsia"/>
          <w:sz w:val="30"/>
          <w:szCs w:val="30"/>
        </w:rPr>
        <w:t>高价为起始月租金，由最高出价者承租。</w:t>
      </w:r>
    </w:p>
    <w:p w:rsidR="00A825CE" w:rsidRDefault="00A825CE" w:rsidP="00A825CE">
      <w:pPr>
        <w:ind w:firstLine="645"/>
        <w:rPr>
          <w:rFonts w:ascii="仿宋" w:eastAsia="仿宋" w:hAnsi="仿宋" w:hint="eastAsia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一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出租用途</w:t>
      </w:r>
    </w:p>
    <w:p w:rsidR="00A825CE" w:rsidRDefault="00A825CE" w:rsidP="00A825CE">
      <w:pPr>
        <w:ind w:firstLine="645"/>
        <w:rPr>
          <w:rFonts w:ascii="仿宋" w:eastAsia="仿宋" w:hAnsi="仿宋" w:hint="eastAsia"/>
          <w:b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合法商业用途。未经我方同意，</w:t>
      </w:r>
      <w:r w:rsidRPr="003B74CE">
        <w:rPr>
          <w:rFonts w:ascii="仿宋" w:eastAsia="仿宋" w:hAnsi="仿宋" w:hint="eastAsia"/>
          <w:sz w:val="30"/>
          <w:szCs w:val="30"/>
        </w:rPr>
        <w:t>承租人不得改变租赁用途，如经发现我行有权终止租赁合同。</w:t>
      </w:r>
    </w:p>
    <w:p w:rsidR="00161222" w:rsidRPr="00A825CE" w:rsidRDefault="00DB4AEF" w:rsidP="00A825CE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A825CE">
        <w:rPr>
          <w:rFonts w:ascii="仿宋" w:eastAsia="仿宋" w:hAnsi="仿宋" w:hint="eastAsia"/>
          <w:sz w:val="30"/>
          <w:szCs w:val="30"/>
        </w:rPr>
        <w:t>二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A825CE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A825CE">
        <w:rPr>
          <w:rFonts w:ascii="仿宋" w:eastAsia="仿宋" w:hAnsi="仿宋" w:cs="宋体" w:hint="eastAsia"/>
          <w:bCs/>
          <w:kern w:val="0"/>
          <w:sz w:val="30"/>
          <w:szCs w:val="30"/>
        </w:rPr>
        <w:t>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租赁期间，</w:t>
      </w:r>
      <w:r w:rsidR="007173AC">
        <w:rPr>
          <w:rFonts w:ascii="仿宋" w:eastAsia="仿宋" w:hAnsi="仿宋" w:hint="eastAsia"/>
          <w:sz w:val="30"/>
          <w:szCs w:val="30"/>
        </w:rPr>
        <w:t>房屋</w:t>
      </w:r>
      <w:r w:rsidRPr="003B74CE">
        <w:rPr>
          <w:rFonts w:ascii="仿宋" w:eastAsia="仿宋" w:hAnsi="仿宋" w:hint="eastAsia"/>
          <w:sz w:val="30"/>
          <w:szCs w:val="30"/>
        </w:rPr>
        <w:t>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产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7173AC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20,000</w:t>
      </w:r>
      <w:r w:rsidR="00165933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元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</w:t>
      </w:r>
      <w:r w:rsidRPr="003B74CE">
        <w:rPr>
          <w:rFonts w:ascii="仿宋" w:eastAsia="仿宋" w:hAnsi="仿宋" w:hint="eastAsia"/>
          <w:sz w:val="30"/>
          <w:szCs w:val="30"/>
        </w:rPr>
        <w:lastRenderedPageBreak/>
        <w:t>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A825CE">
        <w:rPr>
          <w:rFonts w:ascii="仿宋" w:eastAsia="仿宋" w:hAnsi="仿宋" w:cs="宋体" w:hint="eastAsia"/>
          <w:bCs/>
          <w:kern w:val="0"/>
          <w:sz w:val="30"/>
          <w:szCs w:val="30"/>
        </w:rPr>
        <w:t>四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7173AC">
      <w:pPr>
        <w:ind w:firstLineChars="200" w:firstLine="6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，如遇特殊情况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无法在约定时间内签订</w:t>
      </w:r>
      <w:r w:rsidR="00CC3B77">
        <w:rPr>
          <w:rFonts w:ascii="仿宋" w:eastAsia="仿宋" w:hAnsi="仿宋" w:cs="宋体" w:hint="eastAsia"/>
          <w:bCs/>
          <w:kern w:val="0"/>
          <w:sz w:val="30"/>
          <w:szCs w:val="30"/>
        </w:rPr>
        <w:t>需提前告知</w:t>
      </w:r>
      <w:r w:rsidR="008F55B8">
        <w:rPr>
          <w:rFonts w:ascii="仿宋" w:eastAsia="仿宋" w:hAnsi="仿宋" w:cs="宋体" w:hint="eastAsia"/>
          <w:bCs/>
          <w:kern w:val="0"/>
          <w:sz w:val="30"/>
          <w:szCs w:val="30"/>
        </w:rPr>
        <w:t>我行</w:t>
      </w:r>
      <w:r w:rsidR="00EA4846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="00EA4846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具体时间另行通知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A825CE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19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121A07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28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</w:t>
      </w:r>
      <w:r w:rsidR="00121A07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3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7173AC">
        <w:rPr>
          <w:rFonts w:ascii="仿宋" w:eastAsia="仿宋" w:hAnsi="仿宋" w:cs="宋体" w:hint="eastAsia"/>
          <w:bCs/>
          <w:kern w:val="0"/>
          <w:sz w:val="30"/>
          <w:szCs w:val="30"/>
        </w:rPr>
        <w:t>20,000</w:t>
      </w:r>
      <w:r w:rsidR="00165933">
        <w:rPr>
          <w:rFonts w:ascii="仿宋" w:eastAsia="仿宋" w:hAnsi="仿宋" w:cs="宋体" w:hint="eastAsia"/>
          <w:bCs/>
          <w:kern w:val="0"/>
          <w:sz w:val="30"/>
          <w:szCs w:val="30"/>
        </w:rPr>
        <w:t>元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lastRenderedPageBreak/>
        <w:t>银行账号：902010200012621130000</w:t>
      </w:r>
      <w:r w:rsidR="007173AC">
        <w:rPr>
          <w:rFonts w:ascii="仿宋" w:eastAsia="仿宋" w:hAnsi="仿宋" w:hint="eastAsia"/>
          <w:color w:val="000000"/>
          <w:sz w:val="30"/>
          <w:szCs w:val="30"/>
        </w:rPr>
        <w:t>8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7F636F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="0069201E" w:rsidRPr="0069201E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Default="00DB4AEF" w:rsidP="000A4915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0A4915" w:rsidRPr="003B74CE" w:rsidRDefault="000A4915" w:rsidP="000A4915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DB4AEF" w:rsidRPr="000A4915" w:rsidRDefault="007B7273" w:rsidP="000A4915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326EAD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联系电话：567</w:t>
      </w:r>
      <w:r w:rsidR="00326EAD">
        <w:rPr>
          <w:rFonts w:ascii="仿宋" w:eastAsia="仿宋" w:hAnsi="仿宋" w:cs="Times New Roman" w:hint="eastAsia"/>
          <w:sz w:val="30"/>
          <w:szCs w:val="30"/>
        </w:rPr>
        <w:t>0869/18695637386</w:t>
      </w:r>
    </w:p>
    <w:p w:rsidR="000A4915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厦门农村商业银行股份有限公司</w:t>
      </w:r>
    </w:p>
    <w:p w:rsidR="00C65FCD" w:rsidRDefault="00524F0E" w:rsidP="00E37610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7173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7173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7173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0A4915" w:rsidRDefault="000A4915" w:rsidP="007F636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7F636F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房屋租赁申请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厦门农村商业银行股份有限公司: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根据贵行招租公告，本人(本单位)申请租赁贵行位于厦门市         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思明区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房产，本人(本单位)已充分了解并认可租赁房屋面积、用途、内部构造及产权属性等全部情况，并同意以贵行招租方案及房屋现状承租。如本人（本单位）取得该房产租赁权，将按招租方案要求与贵行签订房屋租赁合同，如未按招租方案要求签署房屋租赁合同，本人（本单位）同意贵行不予退还招租保证金</w:t>
      </w:r>
      <w:r w:rsidR="007173AC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20,000</w:t>
      </w: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元。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特此申请。</w:t>
      </w: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7F636F" w:rsidRPr="007F636F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申请人：</w:t>
      </w:r>
    </w:p>
    <w:p w:rsidR="00D70961" w:rsidRDefault="007F636F" w:rsidP="007F636F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F636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     年  月  日</w:t>
      </w: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5933" w:rsidRDefault="00165933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70961" w:rsidRDefault="00D70961" w:rsidP="00165933">
      <w:pPr>
        <w:rPr>
          <w:rFonts w:ascii="黑体" w:eastAsia="黑体" w:hAnsi="黑体"/>
          <w:sz w:val="30"/>
          <w:szCs w:val="30"/>
        </w:rPr>
      </w:pPr>
    </w:p>
    <w:sectPr w:rsidR="00D70961" w:rsidSect="00BC7EA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AE" w:rsidRDefault="00962EAE" w:rsidP="0093325F">
      <w:r>
        <w:separator/>
      </w:r>
    </w:p>
  </w:endnote>
  <w:endnote w:type="continuationSeparator" w:id="0">
    <w:p w:rsidR="00962EAE" w:rsidRDefault="00962EAE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15" w:rsidRPr="000A4915">
          <w:rPr>
            <w:noProof/>
            <w:lang w:val="zh-CN"/>
          </w:rPr>
          <w:t>2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AE" w:rsidRDefault="00962EAE" w:rsidP="0093325F">
      <w:r>
        <w:separator/>
      </w:r>
    </w:p>
  </w:footnote>
  <w:footnote w:type="continuationSeparator" w:id="0">
    <w:p w:rsidR="00962EAE" w:rsidRDefault="00962EAE" w:rsidP="0093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18A5"/>
    <w:multiLevelType w:val="hybridMultilevel"/>
    <w:tmpl w:val="8B1AFB40"/>
    <w:lvl w:ilvl="0" w:tplc="16342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0FF3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A4915"/>
    <w:rsid w:val="000B5E27"/>
    <w:rsid w:val="000C0777"/>
    <w:rsid w:val="000C75A9"/>
    <w:rsid w:val="000D3FBF"/>
    <w:rsid w:val="000D7917"/>
    <w:rsid w:val="000F1B67"/>
    <w:rsid w:val="000F3754"/>
    <w:rsid w:val="00104E76"/>
    <w:rsid w:val="00114671"/>
    <w:rsid w:val="00121A07"/>
    <w:rsid w:val="00140C42"/>
    <w:rsid w:val="0014658B"/>
    <w:rsid w:val="00150FA9"/>
    <w:rsid w:val="00152121"/>
    <w:rsid w:val="001523CB"/>
    <w:rsid w:val="00161222"/>
    <w:rsid w:val="00165045"/>
    <w:rsid w:val="00165933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16F31"/>
    <w:rsid w:val="00224335"/>
    <w:rsid w:val="002257A8"/>
    <w:rsid w:val="002328FF"/>
    <w:rsid w:val="00246B83"/>
    <w:rsid w:val="00250236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05153"/>
    <w:rsid w:val="003206F9"/>
    <w:rsid w:val="00326094"/>
    <w:rsid w:val="00326EAD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D7DBD"/>
    <w:rsid w:val="003E24FA"/>
    <w:rsid w:val="004019B1"/>
    <w:rsid w:val="00410AE2"/>
    <w:rsid w:val="0044025C"/>
    <w:rsid w:val="00452D53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C0372"/>
    <w:rsid w:val="005C3F64"/>
    <w:rsid w:val="005F0FA3"/>
    <w:rsid w:val="005F5D33"/>
    <w:rsid w:val="006174A3"/>
    <w:rsid w:val="006179CD"/>
    <w:rsid w:val="00617AA6"/>
    <w:rsid w:val="006268AF"/>
    <w:rsid w:val="00635C46"/>
    <w:rsid w:val="00643866"/>
    <w:rsid w:val="00644A4E"/>
    <w:rsid w:val="006722AB"/>
    <w:rsid w:val="00685A3B"/>
    <w:rsid w:val="00690988"/>
    <w:rsid w:val="0069201E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173AC"/>
    <w:rsid w:val="00732C62"/>
    <w:rsid w:val="007374C3"/>
    <w:rsid w:val="007533EF"/>
    <w:rsid w:val="00762417"/>
    <w:rsid w:val="00775302"/>
    <w:rsid w:val="007912D4"/>
    <w:rsid w:val="00795C7F"/>
    <w:rsid w:val="007B1EAA"/>
    <w:rsid w:val="007B7273"/>
    <w:rsid w:val="007D1AE6"/>
    <w:rsid w:val="007D2F48"/>
    <w:rsid w:val="007D68A7"/>
    <w:rsid w:val="007E14CC"/>
    <w:rsid w:val="007F0737"/>
    <w:rsid w:val="007F1D2A"/>
    <w:rsid w:val="007F636F"/>
    <w:rsid w:val="00801F71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8F55B8"/>
    <w:rsid w:val="00910D96"/>
    <w:rsid w:val="00912415"/>
    <w:rsid w:val="009238F8"/>
    <w:rsid w:val="00926EF4"/>
    <w:rsid w:val="00932581"/>
    <w:rsid w:val="0093325F"/>
    <w:rsid w:val="009422DF"/>
    <w:rsid w:val="00946F4F"/>
    <w:rsid w:val="00950B8C"/>
    <w:rsid w:val="009616AB"/>
    <w:rsid w:val="00962EAE"/>
    <w:rsid w:val="00966FB4"/>
    <w:rsid w:val="00967C32"/>
    <w:rsid w:val="00976C46"/>
    <w:rsid w:val="00977789"/>
    <w:rsid w:val="00983575"/>
    <w:rsid w:val="00991ACD"/>
    <w:rsid w:val="00996FBD"/>
    <w:rsid w:val="00997A56"/>
    <w:rsid w:val="009B1485"/>
    <w:rsid w:val="009B7D39"/>
    <w:rsid w:val="009C0030"/>
    <w:rsid w:val="009C2EBB"/>
    <w:rsid w:val="009C551A"/>
    <w:rsid w:val="009C759A"/>
    <w:rsid w:val="009D5C08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825CE"/>
    <w:rsid w:val="00A923AF"/>
    <w:rsid w:val="00AA267B"/>
    <w:rsid w:val="00AA7B73"/>
    <w:rsid w:val="00AC33AA"/>
    <w:rsid w:val="00AC797E"/>
    <w:rsid w:val="00AD1296"/>
    <w:rsid w:val="00AD5E94"/>
    <w:rsid w:val="00AD77A7"/>
    <w:rsid w:val="00AE1536"/>
    <w:rsid w:val="00B03D72"/>
    <w:rsid w:val="00B16DE1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92F85"/>
    <w:rsid w:val="00BA18EB"/>
    <w:rsid w:val="00BB7BD6"/>
    <w:rsid w:val="00BC76F5"/>
    <w:rsid w:val="00BC7EAE"/>
    <w:rsid w:val="00BE7DAC"/>
    <w:rsid w:val="00BF1A1F"/>
    <w:rsid w:val="00BF7001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C3B77"/>
    <w:rsid w:val="00CE0159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0961"/>
    <w:rsid w:val="00D738BC"/>
    <w:rsid w:val="00D86A8E"/>
    <w:rsid w:val="00D9628A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37610"/>
    <w:rsid w:val="00E66ABD"/>
    <w:rsid w:val="00E96C1B"/>
    <w:rsid w:val="00EA4846"/>
    <w:rsid w:val="00EA4EE3"/>
    <w:rsid w:val="00EB7682"/>
    <w:rsid w:val="00EC3555"/>
    <w:rsid w:val="00EC440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  <w:style w:type="paragraph" w:styleId="a8">
    <w:name w:val="List Paragraph"/>
    <w:basedOn w:val="a"/>
    <w:uiPriority w:val="34"/>
    <w:qFormat/>
    <w:rsid w:val="00617AA6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  <w:style w:type="paragraph" w:styleId="a8">
    <w:name w:val="List Paragraph"/>
    <w:basedOn w:val="a"/>
    <w:uiPriority w:val="34"/>
    <w:qFormat/>
    <w:rsid w:val="00617AA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A59A-B98D-4CB1-9258-80F31E11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332</Words>
  <Characters>1897</Characters>
  <Application>Microsoft Office Word</Application>
  <DocSecurity>0</DocSecurity>
  <Lines>15</Lines>
  <Paragraphs>4</Paragraphs>
  <ScaleCrop>false</ScaleCrop>
  <Company>xmrcb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3</cp:revision>
  <cp:lastPrinted>2024-01-19T01:27:00Z</cp:lastPrinted>
  <dcterms:created xsi:type="dcterms:W3CDTF">2025-02-19T08:02:00Z</dcterms:created>
  <dcterms:modified xsi:type="dcterms:W3CDTF">2025-02-20T01:09:00Z</dcterms:modified>
</cp:coreProperties>
</file>